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3" w:rsidRPr="000451B5" w:rsidRDefault="000451B5">
      <w:pPr>
        <w:rPr>
          <w:b/>
        </w:rPr>
      </w:pPr>
      <w:r w:rsidRPr="000451B5">
        <w:rPr>
          <w:b/>
        </w:rPr>
        <w:t>Press release AUC 1</w:t>
      </w:r>
      <w:r w:rsidR="00903E57">
        <w:rPr>
          <w:b/>
        </w:rPr>
        <w:t>0</w:t>
      </w:r>
      <w:r w:rsidRPr="000451B5">
        <w:rPr>
          <w:b/>
          <w:vertAlign w:val="superscript"/>
        </w:rPr>
        <w:t>th</w:t>
      </w:r>
      <w:r w:rsidRPr="000451B5">
        <w:rPr>
          <w:b/>
        </w:rPr>
        <w:t xml:space="preserve"> of April 2013</w:t>
      </w:r>
    </w:p>
    <w:p w:rsidR="003E0E43" w:rsidRPr="009C2EF8" w:rsidRDefault="002A2CB3" w:rsidP="00980582">
      <w:pPr>
        <w:jc w:val="both"/>
        <w:rPr>
          <w:b/>
          <w:i/>
        </w:rPr>
      </w:pPr>
      <w:r w:rsidRPr="009C2EF8">
        <w:rPr>
          <w:b/>
          <w:i/>
        </w:rPr>
        <w:t>The State of</w:t>
      </w:r>
      <w:r w:rsidR="003E0E43" w:rsidRPr="009C2EF8">
        <w:rPr>
          <w:b/>
          <w:i/>
        </w:rPr>
        <w:t xml:space="preserve"> University Policy for Progress, a Dutch perspective </w:t>
      </w:r>
    </w:p>
    <w:p w:rsidR="002A2CB3" w:rsidRPr="0019181F" w:rsidRDefault="002A2CB3" w:rsidP="00980582">
      <w:pPr>
        <w:jc w:val="both"/>
        <w:rPr>
          <w:i/>
        </w:rPr>
      </w:pPr>
      <w:r w:rsidRPr="0019181F">
        <w:rPr>
          <w:i/>
        </w:rPr>
        <w:t>Empower Europea</w:t>
      </w:r>
      <w:bookmarkStart w:id="0" w:name="_GoBack"/>
      <w:bookmarkEnd w:id="0"/>
      <w:r w:rsidRPr="0019181F">
        <w:rPr>
          <w:i/>
        </w:rPr>
        <w:t xml:space="preserve">n Universities </w:t>
      </w:r>
      <w:r w:rsidR="003E0E43">
        <w:rPr>
          <w:i/>
        </w:rPr>
        <w:t>present</w:t>
      </w:r>
      <w:r w:rsidR="000818CB">
        <w:rPr>
          <w:i/>
        </w:rPr>
        <w:t>s report during</w:t>
      </w:r>
      <w:r w:rsidR="003E0E43">
        <w:rPr>
          <w:i/>
        </w:rPr>
        <w:t xml:space="preserve"> panel presentation with major Dutch higher education stakeholders in Amsterdam University College</w:t>
      </w:r>
    </w:p>
    <w:p w:rsidR="005F49FC" w:rsidRDefault="000603D9" w:rsidP="00980582">
      <w:pPr>
        <w:jc w:val="both"/>
      </w:pPr>
      <w:r>
        <w:t>The Dean of Amste</w:t>
      </w:r>
      <w:r w:rsidR="0038429A">
        <w:t xml:space="preserve">rdam University College, </w:t>
      </w:r>
      <w:proofErr w:type="spellStart"/>
      <w:r w:rsidR="0038429A">
        <w:t>Marijk</w:t>
      </w:r>
      <w:proofErr w:type="spellEnd"/>
      <w:r>
        <w:t xml:space="preserve"> Van der </w:t>
      </w:r>
      <w:proofErr w:type="spellStart"/>
      <w:r>
        <w:t>Wende</w:t>
      </w:r>
      <w:proofErr w:type="spellEnd"/>
      <w:r>
        <w:t xml:space="preserve">, hosted a panel </w:t>
      </w:r>
      <w:r w:rsidR="005F49FC">
        <w:t>composed of the main higher education stakeholders in the Netherlands to discuss the</w:t>
      </w:r>
      <w:r>
        <w:t xml:space="preserve"> ‘State of University Policy for Progress in Europe’, a</w:t>
      </w:r>
      <w:r w:rsidR="005F49FC">
        <w:t xml:space="preserve"> recently</w:t>
      </w:r>
      <w:r>
        <w:t xml:space="preserve"> report published by Empower European Universities</w:t>
      </w:r>
      <w:r w:rsidR="00E15312">
        <w:t>, Maastricht-</w:t>
      </w:r>
      <w:r w:rsidR="00C54164">
        <w:t xml:space="preserve">based foundation chaired by former education Minister Jo </w:t>
      </w:r>
      <w:proofErr w:type="spellStart"/>
      <w:r w:rsidR="00C54164">
        <w:t>Ritzen</w:t>
      </w:r>
      <w:proofErr w:type="spellEnd"/>
      <w:r w:rsidR="00C54164">
        <w:t xml:space="preserve">. </w:t>
      </w:r>
    </w:p>
    <w:p w:rsidR="005F49FC" w:rsidRDefault="00B804BD" w:rsidP="00980582">
      <w:pPr>
        <w:jc w:val="both"/>
      </w:pPr>
      <w:r>
        <w:t>The panel</w:t>
      </w:r>
      <w:r w:rsidR="005F49FC">
        <w:t>,</w:t>
      </w:r>
      <w:r>
        <w:t xml:space="preserve"> attended by a diverse audience of students, faculty </w:t>
      </w:r>
      <w:r w:rsidR="00D119FD">
        <w:t>members,</w:t>
      </w:r>
      <w:r>
        <w:t xml:space="preserve"> university </w:t>
      </w:r>
      <w:r w:rsidR="003F40A5">
        <w:t>leaders and administrators</w:t>
      </w:r>
      <w:r w:rsidR="005F49FC">
        <w:t xml:space="preserve">, </w:t>
      </w:r>
      <w:r w:rsidR="0008261E">
        <w:t>reflected on</w:t>
      </w:r>
      <w:r w:rsidR="00A720DE">
        <w:t xml:space="preserve"> </w:t>
      </w:r>
      <w:r w:rsidR="00DA0B99">
        <w:t xml:space="preserve">the recent changes and potential future of the Dutch higher education landscape, using as a basis the </w:t>
      </w:r>
      <w:r w:rsidR="0008261E">
        <w:t>‘uneasy advice for national governments’ provided in t</w:t>
      </w:r>
      <w:r w:rsidR="005F49FC">
        <w:t xml:space="preserve">his assessment of </w:t>
      </w:r>
      <w:r w:rsidR="00F950E1">
        <w:t xml:space="preserve">the contribution of </w:t>
      </w:r>
      <w:r w:rsidR="005F49FC">
        <w:t>higher education policies to economic innovation in 32 European countries</w:t>
      </w:r>
      <w:r w:rsidR="0008261E">
        <w:t xml:space="preserve"> </w:t>
      </w:r>
    </w:p>
    <w:p w:rsidR="00E040C5" w:rsidRDefault="00657DFF" w:rsidP="00980582">
      <w:pPr>
        <w:jc w:val="both"/>
      </w:pPr>
      <w:r>
        <w:t>Amsterdam University College</w:t>
      </w:r>
      <w:r w:rsidR="00F80C14">
        <w:t xml:space="preserve"> (AUC)</w:t>
      </w:r>
      <w:r w:rsidR="008F462E">
        <w:t xml:space="preserve"> provided an illustrative case </w:t>
      </w:r>
      <w:r w:rsidR="00FE327F">
        <w:t>for some of</w:t>
      </w:r>
      <w:r>
        <w:t xml:space="preserve"> the recommendations </w:t>
      </w:r>
      <w:r w:rsidR="008F462E">
        <w:t>made by the report</w:t>
      </w:r>
      <w:r w:rsidR="00B65EC6">
        <w:t>, particularly</w:t>
      </w:r>
      <w:r>
        <w:t xml:space="preserve"> regarding the need for more autonomy, and </w:t>
      </w:r>
      <w:r w:rsidR="00FE327F">
        <w:t>for a concentration</w:t>
      </w:r>
      <w:r>
        <w:t xml:space="preserve"> on educational quality rather than broad student enrollment. </w:t>
      </w:r>
      <w:proofErr w:type="spellStart"/>
      <w:r w:rsidR="0038429A">
        <w:t>Marijk</w:t>
      </w:r>
      <w:proofErr w:type="spellEnd"/>
      <w:r w:rsidR="00262689">
        <w:t xml:space="preserve"> Van der </w:t>
      </w:r>
      <w:proofErr w:type="spellStart"/>
      <w:r w:rsidR="00262689">
        <w:t>Wende</w:t>
      </w:r>
      <w:proofErr w:type="spellEnd"/>
      <w:r w:rsidR="00980582">
        <w:t xml:space="preserve"> </w:t>
      </w:r>
      <w:r w:rsidR="00B65EC6">
        <w:t>showed</w:t>
      </w:r>
      <w:r>
        <w:t xml:space="preserve"> the benefits of additional </w:t>
      </w:r>
      <w:r w:rsidR="00F80C14">
        <w:t>autonomy that</w:t>
      </w:r>
      <w:r w:rsidR="00E10C95">
        <w:t xml:space="preserve"> university</w:t>
      </w:r>
      <w:r w:rsidR="00262689">
        <w:t xml:space="preserve"> college</w:t>
      </w:r>
      <w:r>
        <w:t>s</w:t>
      </w:r>
      <w:r w:rsidR="00262689">
        <w:t xml:space="preserve"> like</w:t>
      </w:r>
      <w:r>
        <w:t xml:space="preserve"> Amsterdam University College, have above traditional universities in the Netherlands. </w:t>
      </w:r>
      <w:r w:rsidR="00F80C14">
        <w:t>AUC can</w:t>
      </w:r>
      <w:r w:rsidR="00966A5F">
        <w:t xml:space="preserve"> </w:t>
      </w:r>
      <w:r w:rsidR="0058466A">
        <w:t xml:space="preserve">set up a more adapted and flexible teaching offer which is </w:t>
      </w:r>
      <w:r w:rsidR="00262689">
        <w:t>strongly attractive to international students, 50% of its student b</w:t>
      </w:r>
      <w:r w:rsidR="0058466A">
        <w:t>ody not being Dutch</w:t>
      </w:r>
      <w:r w:rsidR="00996157">
        <w:t xml:space="preserve"> </w:t>
      </w:r>
      <w:r w:rsidR="0058466A">
        <w:t>.</w:t>
      </w:r>
      <w:r w:rsidR="00011F03" w:rsidRPr="00011F03">
        <w:rPr>
          <w:color w:val="000000"/>
        </w:rPr>
        <w:t xml:space="preserve"> </w:t>
      </w:r>
      <w:r w:rsidR="00011F03">
        <w:rPr>
          <w:color w:val="000000"/>
        </w:rPr>
        <w:t>It can also select its students and set flexible tuition fees through this additional autonomy.</w:t>
      </w:r>
      <w:r w:rsidR="0058466A">
        <w:t xml:space="preserve"> Amsterdam University College</w:t>
      </w:r>
      <w:r w:rsidR="00F80C14">
        <w:t xml:space="preserve">, a highly selective institution specialized </w:t>
      </w:r>
      <w:r w:rsidR="00A17BE4">
        <w:t>in liberal arts education,</w:t>
      </w:r>
      <w:r w:rsidR="0058466A">
        <w:t xml:space="preserve"> </w:t>
      </w:r>
      <w:r w:rsidR="00011F03">
        <w:rPr>
          <w:rStyle w:val="Emphasis"/>
          <w:i w:val="0"/>
          <w:color w:val="000000"/>
        </w:rPr>
        <w:t xml:space="preserve">can be seen a response to the lack of differentiation, </w:t>
      </w:r>
      <w:proofErr w:type="spellStart"/>
      <w:r w:rsidR="00011F03">
        <w:rPr>
          <w:rStyle w:val="Emphasis"/>
          <w:i w:val="0"/>
          <w:color w:val="000000"/>
        </w:rPr>
        <w:t>internationalisation</w:t>
      </w:r>
      <w:proofErr w:type="spellEnd"/>
      <w:r w:rsidR="00011F03">
        <w:rPr>
          <w:rStyle w:val="Emphasis"/>
          <w:i w:val="0"/>
          <w:color w:val="000000"/>
        </w:rPr>
        <w:t xml:space="preserve"> and excellence as observed by the OECD in its last review of Dutch higher education (2008).</w:t>
      </w:r>
    </w:p>
    <w:p w:rsidR="00646D26" w:rsidRDefault="00E040C5" w:rsidP="00980582">
      <w:pPr>
        <w:jc w:val="both"/>
      </w:pPr>
      <w:r>
        <w:t xml:space="preserve">The report also resonated with the need to increase equity and quality in education worldwide, a mission that nonprofit organization </w:t>
      </w:r>
      <w:r w:rsidR="00B65EC6">
        <w:t>Educational</w:t>
      </w:r>
      <w:r>
        <w:t xml:space="preserve"> Testing Service</w:t>
      </w:r>
      <w:r w:rsidR="00B65EC6">
        <w:t xml:space="preserve"> (ETS)</w:t>
      </w:r>
      <w:r>
        <w:t xml:space="preserve">, has pursued since 1947. </w:t>
      </w:r>
      <w:r w:rsidR="00270F5D">
        <w:t xml:space="preserve"> </w:t>
      </w:r>
      <w:proofErr w:type="spellStart"/>
      <w:r w:rsidR="00270F5D">
        <w:t>Gerben</w:t>
      </w:r>
      <w:proofErr w:type="spellEnd"/>
      <w:r w:rsidR="00270F5D">
        <w:t xml:space="preserve"> Van Lent, executive director at </w:t>
      </w:r>
      <w:r w:rsidR="00B65EC6">
        <w:t>ETS</w:t>
      </w:r>
      <w:r w:rsidR="00FE440C">
        <w:t>, a sponsor of Empower European Universities</w:t>
      </w:r>
      <w:r>
        <w:t>, showed how the EEU report</w:t>
      </w:r>
      <w:r w:rsidR="00E44863">
        <w:t xml:space="preserve"> </w:t>
      </w:r>
      <w:r w:rsidR="00F950E1">
        <w:t>aligns with ETS’</w:t>
      </w:r>
      <w:r w:rsidR="00E44863">
        <w:t xml:space="preserve"> mission of supporting quality and equity in education</w:t>
      </w:r>
      <w:r>
        <w:t xml:space="preserve">, by providing evidence in </w:t>
      </w:r>
      <w:proofErr w:type="spellStart"/>
      <w:r>
        <w:t>favour</w:t>
      </w:r>
      <w:proofErr w:type="spellEnd"/>
      <w:r>
        <w:t xml:space="preserve"> of quality education for innovation</w:t>
      </w:r>
      <w:r w:rsidR="00E44863">
        <w:t xml:space="preserve"> and introducing a worthy tool for policy-makers</w:t>
      </w:r>
      <w:r w:rsidR="006E6EC8">
        <w:t>. The report indeed ties to the multiple</w:t>
      </w:r>
      <w:r w:rsidR="00C874CA">
        <w:t xml:space="preserve"> public policy and comparative research</w:t>
      </w:r>
      <w:r w:rsidR="006E6EC8" w:rsidRPr="006E6EC8">
        <w:t xml:space="preserve"> </w:t>
      </w:r>
      <w:r w:rsidR="00667F34">
        <w:t>projects</w:t>
      </w:r>
      <w:r w:rsidR="006E6EC8">
        <w:t xml:space="preserve"> conducted by Educational Testing Service has done, which include </w:t>
      </w:r>
      <w:r w:rsidR="00C874CA">
        <w:t xml:space="preserve">helping the OECD in its assessment of </w:t>
      </w:r>
      <w:r w:rsidR="00E01BFF">
        <w:t>higher education learning outcomes</w:t>
      </w:r>
      <w:r w:rsidR="00DD7529">
        <w:t xml:space="preserve"> and adult competencies</w:t>
      </w:r>
      <w:r w:rsidR="00E01BFF">
        <w:t xml:space="preserve">. </w:t>
      </w:r>
      <w:r w:rsidR="00C874CA">
        <w:t xml:space="preserve"> </w:t>
      </w:r>
    </w:p>
    <w:p w:rsidR="00CC070A" w:rsidRDefault="003437C5" w:rsidP="00980582">
      <w:pPr>
        <w:jc w:val="both"/>
      </w:pPr>
      <w:r>
        <w:t xml:space="preserve">The need to change higher education in Europe to improve its quality was a key motivation for Jo </w:t>
      </w:r>
      <w:proofErr w:type="spellStart"/>
      <w:r>
        <w:t>Ritzen</w:t>
      </w:r>
      <w:proofErr w:type="spellEnd"/>
      <w:r>
        <w:t xml:space="preserve">, who </w:t>
      </w:r>
      <w:r w:rsidR="00966A5F">
        <w:t>followed with a presentation of the report the State of</w:t>
      </w:r>
      <w:r>
        <w:t xml:space="preserve"> University policy for Progress</w:t>
      </w:r>
      <w:r w:rsidR="00767751">
        <w:t>.</w:t>
      </w:r>
      <w:r w:rsidR="00126C41">
        <w:t xml:space="preserve"> His presentation </w:t>
      </w:r>
      <w:r w:rsidR="004B4C23">
        <w:t xml:space="preserve">stressed that </w:t>
      </w:r>
      <w:r w:rsidR="00126C41">
        <w:t xml:space="preserve">supporting </w:t>
      </w:r>
      <w:r w:rsidR="004B4C23">
        <w:t>education in Europe was more important than ever</w:t>
      </w:r>
      <w:r w:rsidR="00126C41">
        <w:t>, and that different higher education performances w</w:t>
      </w:r>
      <w:r w:rsidR="002A6AD7">
        <w:t>ere</w:t>
      </w:r>
      <w:r w:rsidR="00126C41">
        <w:t xml:space="preserve"> dividing Europe, with Northern European and some Western European countries appearing as clear leaders. </w:t>
      </w:r>
      <w:r w:rsidR="00CC070A">
        <w:t xml:space="preserve">Cecile Hoareau, co-author to the State of University Policy for Progress in Europe, followed </w:t>
      </w:r>
      <w:r w:rsidR="002C6F15">
        <w:t>by presenting</w:t>
      </w:r>
      <w:r w:rsidR="003C074D">
        <w:t xml:space="preserve"> trends regarding higher education </w:t>
      </w:r>
      <w:r w:rsidR="003C074D">
        <w:lastRenderedPageBreak/>
        <w:t>policy. These trends show that although,</w:t>
      </w:r>
      <w:r w:rsidR="00CC070A">
        <w:t xml:space="preserve"> the Netherlands is one of the top countries in Europe, recent reforms in funding and autonomy have made this position uncertain.</w:t>
      </w:r>
    </w:p>
    <w:p w:rsidR="006C3BAC" w:rsidRDefault="00011428" w:rsidP="009F41D8">
      <w:pPr>
        <w:pStyle w:val="PlainText"/>
        <w:jc w:val="both"/>
      </w:pPr>
      <w:r>
        <w:t xml:space="preserve">Three reactions followed suit. Ron Van de Meer, </w:t>
      </w:r>
      <w:r w:rsidR="00DE72EF">
        <w:t>Deputy Director for Higher Education and Student</w:t>
      </w:r>
      <w:r w:rsidR="00254CDB">
        <w:t xml:space="preserve"> </w:t>
      </w:r>
      <w:r w:rsidR="00DE72EF">
        <w:t>grants at the Ministry for Education, Culture and S</w:t>
      </w:r>
      <w:r w:rsidR="002C6E14">
        <w:t>cience, defended</w:t>
      </w:r>
      <w:r w:rsidR="00B554D7">
        <w:t xml:space="preserve"> the Ministry’s perspective </w:t>
      </w:r>
      <w:r w:rsidR="002C6E14">
        <w:t>and recent reforms</w:t>
      </w:r>
      <w:r w:rsidR="00B554D7">
        <w:t xml:space="preserve">. He </w:t>
      </w:r>
      <w:r w:rsidR="00126C41">
        <w:t>reminded the audience of the relevant reforms undertaken by the Ministry</w:t>
      </w:r>
      <w:r w:rsidR="00B554D7">
        <w:t xml:space="preserve">, including encouraging more variety among higher education institutions, </w:t>
      </w:r>
      <w:r w:rsidR="001725F0">
        <w:t xml:space="preserve">reducing student graduation time, and </w:t>
      </w:r>
      <w:r w:rsidR="00126C41">
        <w:t xml:space="preserve">the </w:t>
      </w:r>
      <w:r w:rsidR="001725F0">
        <w:t>additional national support for the matching of EU funds in the Horizon 2020 program</w:t>
      </w:r>
      <w:r w:rsidR="008317A3">
        <w:t xml:space="preserve"> decided by the new coalition Government</w:t>
      </w:r>
      <w:r w:rsidR="001725F0">
        <w:t xml:space="preserve">. Ron Van der Meer </w:t>
      </w:r>
      <w:r w:rsidR="002C6E14">
        <w:t xml:space="preserve">also emphasized </w:t>
      </w:r>
      <w:r w:rsidR="001725F0">
        <w:t>that the Ministry did not intend to reduce the autonomy of universities, but that these institutions needed to fulfill the demands for accounta</w:t>
      </w:r>
      <w:r w:rsidR="008317A3">
        <w:t xml:space="preserve">bility. </w:t>
      </w:r>
      <w:r w:rsidR="002C6E14">
        <w:t xml:space="preserve">Finally, he acknowledged the strong debates regarding funding, </w:t>
      </w:r>
      <w:r w:rsidR="008317A3">
        <w:t xml:space="preserve"> underlined that, </w:t>
      </w:r>
      <w:r w:rsidR="002C6E14">
        <w:t xml:space="preserve">but reminded the audience that </w:t>
      </w:r>
      <w:r w:rsidR="008317A3">
        <w:t xml:space="preserve">higher education institutions in the Netherlands have been able to have strong impact and excellent results based on relatively ‘scarce investments’. </w:t>
      </w:r>
    </w:p>
    <w:p w:rsidR="0078404C" w:rsidRDefault="0078404C" w:rsidP="009F41D8">
      <w:pPr>
        <w:pStyle w:val="PlainText"/>
        <w:jc w:val="both"/>
      </w:pPr>
    </w:p>
    <w:p w:rsidR="009329DB" w:rsidRDefault="006C3BAC" w:rsidP="00F950E1">
      <w:pPr>
        <w:tabs>
          <w:tab w:val="left" w:pos="2865"/>
        </w:tabs>
        <w:spacing w:after="0" w:line="240" w:lineRule="auto"/>
        <w:jc w:val="both"/>
      </w:pPr>
      <w:r>
        <w:t xml:space="preserve">Karl </w:t>
      </w:r>
      <w:proofErr w:type="spellStart"/>
      <w:r>
        <w:t>Dittrich</w:t>
      </w:r>
      <w:proofErr w:type="spellEnd"/>
      <w:r>
        <w:t>, chairman of</w:t>
      </w:r>
      <w:r w:rsidR="00A04A20">
        <w:t xml:space="preserve"> the Dutch Association of Universities VSNU, tied the report to the ever increasing </w:t>
      </w:r>
      <w:r w:rsidR="009E0442">
        <w:t>demands and pressures</w:t>
      </w:r>
      <w:r w:rsidR="00A04A20">
        <w:t xml:space="preserve"> on universities</w:t>
      </w:r>
      <w:r w:rsidR="00985079">
        <w:t>. He</w:t>
      </w:r>
      <w:r w:rsidR="009E0442">
        <w:t xml:space="preserve"> </w:t>
      </w:r>
      <w:r w:rsidR="00985079">
        <w:t xml:space="preserve">lauded the resilience of universities and ability to continue despite these pressures and society </w:t>
      </w:r>
      <w:r w:rsidR="009E0442">
        <w:t>expecting ‘too much’</w:t>
      </w:r>
      <w:r w:rsidR="00985079">
        <w:t>.  Karl Dittrich</w:t>
      </w:r>
      <w:r w:rsidR="0011360E">
        <w:t xml:space="preserve"> also welcomed the conclusions of the report regarding policy and managerial autonomy, which have been increasingly </w:t>
      </w:r>
      <w:r w:rsidR="00C7057F">
        <w:t>threatened in Dutch universities</w:t>
      </w:r>
      <w:r w:rsidR="003B2ACC">
        <w:t xml:space="preserve"> in a</w:t>
      </w:r>
      <w:r w:rsidR="00DE63BF">
        <w:t xml:space="preserve"> recent climate of </w:t>
      </w:r>
      <w:r w:rsidR="002C6E14">
        <w:t>‘</w:t>
      </w:r>
      <w:r w:rsidR="00DE63BF">
        <w:t>distrust</w:t>
      </w:r>
      <w:r w:rsidR="002C6E14">
        <w:t>’</w:t>
      </w:r>
      <w:r w:rsidR="00C7057F">
        <w:t xml:space="preserve">. </w:t>
      </w:r>
      <w:r w:rsidR="00A04A20">
        <w:t xml:space="preserve"> </w:t>
      </w:r>
    </w:p>
    <w:p w:rsidR="00EE5B41" w:rsidRDefault="00EE5B41" w:rsidP="00F950E1">
      <w:pPr>
        <w:tabs>
          <w:tab w:val="left" w:pos="2865"/>
        </w:tabs>
        <w:spacing w:after="0" w:line="240" w:lineRule="auto"/>
        <w:jc w:val="both"/>
      </w:pPr>
      <w:r>
        <w:t xml:space="preserve">Karl </w:t>
      </w:r>
      <w:proofErr w:type="spellStart"/>
      <w:r>
        <w:t>Dittrich</w:t>
      </w:r>
      <w:proofErr w:type="spellEnd"/>
      <w:r>
        <w:t xml:space="preserve"> also provided somewhat of a Eurosceptic voice, in dire contrast to the indelibly pro-European tone of the Maastricht-based authors of the report. According to him, the EU includes higher education systems of such diverse performance that EU regulations end up leading to the opposite of quality. </w:t>
      </w:r>
      <w:r w:rsidR="00F950E1">
        <w:t xml:space="preserve">Karl </w:t>
      </w:r>
      <w:proofErr w:type="spellStart"/>
      <w:r w:rsidR="00F950E1">
        <w:t>Dittrich</w:t>
      </w:r>
      <w:proofErr w:type="spellEnd"/>
      <w:r>
        <w:t xml:space="preserve"> </w:t>
      </w:r>
      <w:r w:rsidR="00754292">
        <w:t>d</w:t>
      </w:r>
      <w:r>
        <w:t xml:space="preserve">isagreed with the need to oversee funds for public research at the EU level, even though Dutch higher education is one of the main and most successful recipients of ERC funds as well as European-funded Marie Curie fellows.  </w:t>
      </w:r>
    </w:p>
    <w:p w:rsidR="00F950E1" w:rsidRDefault="00F950E1" w:rsidP="00F950E1">
      <w:pPr>
        <w:tabs>
          <w:tab w:val="left" w:pos="2865"/>
        </w:tabs>
        <w:spacing w:after="0" w:line="240" w:lineRule="auto"/>
        <w:jc w:val="both"/>
      </w:pPr>
    </w:p>
    <w:p w:rsidR="00126C41" w:rsidRDefault="00AD3501" w:rsidP="00126C41">
      <w:pPr>
        <w:tabs>
          <w:tab w:val="left" w:pos="2865"/>
        </w:tabs>
        <w:spacing w:after="0" w:line="240" w:lineRule="auto"/>
        <w:jc w:val="both"/>
      </w:pPr>
      <w:r>
        <w:t xml:space="preserve">Thom de </w:t>
      </w:r>
      <w:proofErr w:type="spellStart"/>
      <w:r>
        <w:t>Graaf</w:t>
      </w:r>
      <w:proofErr w:type="spellEnd"/>
      <w:r>
        <w:t xml:space="preserve">, the chairman of the Netherlands Association of Universities of Applied Sciences, </w:t>
      </w:r>
      <w:r w:rsidR="00EE5B41">
        <w:t xml:space="preserve">stressed that the </w:t>
      </w:r>
      <w:r w:rsidR="00EE5B41">
        <w:rPr>
          <w:rFonts w:eastAsia="Times New Roman"/>
        </w:rPr>
        <w:t>Government must aim at organizing dynamics in Higher Education, rather than organizing Higher Education itself</w:t>
      </w:r>
      <w:r w:rsidR="00EE5B41">
        <w:t xml:space="preserve"> in its contextualization of </w:t>
      </w:r>
      <w:r>
        <w:t>the report for Universities of Applied Sciences</w:t>
      </w:r>
      <w:r w:rsidR="00FF00FB">
        <w:t xml:space="preserve">. </w:t>
      </w:r>
      <w:r w:rsidR="0078404C">
        <w:t xml:space="preserve">He </w:t>
      </w:r>
      <w:r w:rsidR="001503E4">
        <w:t xml:space="preserve">acknowledged that although the report </w:t>
      </w:r>
      <w:r w:rsidR="002C6E14">
        <w:t>was about</w:t>
      </w:r>
      <w:r w:rsidR="001503E4">
        <w:t xml:space="preserve"> research universities, several of its conclusions applied to the </w:t>
      </w:r>
      <w:proofErr w:type="spellStart"/>
      <w:r w:rsidR="00EE5B41">
        <w:rPr>
          <w:i/>
        </w:rPr>
        <w:t>h</w:t>
      </w:r>
      <w:r w:rsidR="00A17434">
        <w:rPr>
          <w:i/>
        </w:rPr>
        <w:t>ogescholen</w:t>
      </w:r>
      <w:proofErr w:type="spellEnd"/>
      <w:r w:rsidR="00234FB5">
        <w:t>, including the recent more constraining environment</w:t>
      </w:r>
      <w:r w:rsidR="0078404C">
        <w:t xml:space="preserve"> and need to drive innovation up</w:t>
      </w:r>
      <w:r w:rsidR="00DD6898">
        <w:t>. He</w:t>
      </w:r>
      <w:r w:rsidR="00A31891">
        <w:t xml:space="preserve"> restated </w:t>
      </w:r>
      <w:r w:rsidR="0078404C">
        <w:t xml:space="preserve">that </w:t>
      </w:r>
      <w:r w:rsidR="00234FB5">
        <w:t xml:space="preserve">Universities of Applied Sciences </w:t>
      </w:r>
      <w:r w:rsidR="0078404C">
        <w:t>had a strong role to play in such environment, by</w:t>
      </w:r>
      <w:r w:rsidR="00234FB5">
        <w:t xml:space="preserve"> forming relationships with businesses and the local community.  </w:t>
      </w:r>
    </w:p>
    <w:p w:rsidR="00126C41" w:rsidRDefault="00126C41" w:rsidP="00126C41">
      <w:pPr>
        <w:tabs>
          <w:tab w:val="left" w:pos="2865"/>
        </w:tabs>
        <w:spacing w:after="0" w:line="240" w:lineRule="auto"/>
        <w:jc w:val="both"/>
      </w:pPr>
    </w:p>
    <w:p w:rsidR="00966A5F" w:rsidRDefault="00995D1A" w:rsidP="00980582">
      <w:pPr>
        <w:jc w:val="both"/>
      </w:pPr>
      <w:r>
        <w:t>These interventions merged around two key points in the panel discussion,</w:t>
      </w:r>
      <w:r w:rsidR="00126C41">
        <w:t xml:space="preserve"> chair </w:t>
      </w:r>
      <w:r>
        <w:t xml:space="preserve">by </w:t>
      </w:r>
      <w:r w:rsidR="00126C41">
        <w:t xml:space="preserve">PG </w:t>
      </w:r>
      <w:proofErr w:type="spellStart"/>
      <w:r w:rsidR="00126C41">
        <w:t>Kroeger</w:t>
      </w:r>
      <w:proofErr w:type="spellEnd"/>
      <w:r w:rsidR="00126C41">
        <w:t>, Science Guide’s editor in chie</w:t>
      </w:r>
      <w:r>
        <w:t>f, namely</w:t>
      </w:r>
      <w:r w:rsidR="00126C41">
        <w:t xml:space="preserve"> </w:t>
      </w:r>
      <w:r w:rsidR="00966A5F">
        <w:t xml:space="preserve">how </w:t>
      </w:r>
      <w:r w:rsidR="00126C41">
        <w:t xml:space="preserve">university </w:t>
      </w:r>
      <w:r w:rsidR="00966A5F">
        <w:t>autonomy would evolve in a context of decreasing trust toward institutions</w:t>
      </w:r>
      <w:r w:rsidR="00126C41">
        <w:t>,</w:t>
      </w:r>
      <w:r w:rsidR="00581BCA">
        <w:t xml:space="preserve"> and </w:t>
      </w:r>
      <w:r w:rsidR="00126C41">
        <w:t xml:space="preserve">the consequences of </w:t>
      </w:r>
      <w:r w:rsidR="00581BCA">
        <w:t xml:space="preserve">paradigm shift </w:t>
      </w:r>
      <w:r w:rsidR="00F52E17">
        <w:t>occurring</w:t>
      </w:r>
      <w:r w:rsidR="00581BCA">
        <w:t xml:space="preserve"> in the Dutch higher education landscape. Panel speakers took it in turn to respond</w:t>
      </w:r>
      <w:r w:rsidR="005F23C1">
        <w:t>, discussing the role of windows of opportunity in setting up change in institut</w:t>
      </w:r>
      <w:r w:rsidR="0043566D">
        <w:t xml:space="preserve">ionally constrained environment, how different parts of the sector </w:t>
      </w:r>
      <w:r w:rsidR="00963AD0">
        <w:t>we</w:t>
      </w:r>
      <w:r w:rsidR="0043566D">
        <w:t>re changing and the perceptions and relationships with the academic faculty</w:t>
      </w:r>
      <w:r w:rsidR="00126C41">
        <w:t xml:space="preserve">, in what was a lively </w:t>
      </w:r>
      <w:r w:rsidR="002760E2">
        <w:t xml:space="preserve">debate marked by a strong engagement </w:t>
      </w:r>
      <w:r w:rsidR="00861ACA">
        <w:t xml:space="preserve">from all sides </w:t>
      </w:r>
      <w:r w:rsidR="002760E2">
        <w:t xml:space="preserve">to </w:t>
      </w:r>
      <w:r w:rsidR="005D6F14">
        <w:t>fight for</w:t>
      </w:r>
      <w:r w:rsidR="009128BD">
        <w:t xml:space="preserve"> a</w:t>
      </w:r>
      <w:r w:rsidR="002760E2">
        <w:t xml:space="preserve"> Dutch higher education </w:t>
      </w:r>
      <w:r w:rsidR="006B1A33">
        <w:t xml:space="preserve">which is evolving in </w:t>
      </w:r>
      <w:r w:rsidR="00183070">
        <w:t>an uncertain environment</w:t>
      </w:r>
      <w:r w:rsidR="0043566D">
        <w:t xml:space="preserve">.  </w:t>
      </w:r>
    </w:p>
    <w:p w:rsidR="00CC070A" w:rsidRPr="00690CC5" w:rsidRDefault="00EF6CDA" w:rsidP="00980582">
      <w:pPr>
        <w:jc w:val="both"/>
        <w:rPr>
          <w:i/>
        </w:rPr>
      </w:pPr>
      <w:r w:rsidRPr="00690CC5">
        <w:rPr>
          <w:i/>
        </w:rPr>
        <w:t xml:space="preserve">Empower European Universities thanks Amsterdam University College, the </w:t>
      </w:r>
      <w:r w:rsidR="00C2336E">
        <w:rPr>
          <w:i/>
        </w:rPr>
        <w:t>N</w:t>
      </w:r>
      <w:r w:rsidR="003E0E43">
        <w:rPr>
          <w:i/>
        </w:rPr>
        <w:t>WO</w:t>
      </w:r>
      <w:r w:rsidR="00C2336E">
        <w:rPr>
          <w:i/>
        </w:rPr>
        <w:t xml:space="preserve">, </w:t>
      </w:r>
      <w:r w:rsidRPr="00690CC5">
        <w:rPr>
          <w:i/>
        </w:rPr>
        <w:t xml:space="preserve">Educational Testing Service </w:t>
      </w:r>
      <w:r w:rsidR="00C2336E">
        <w:rPr>
          <w:i/>
        </w:rPr>
        <w:t xml:space="preserve">as well as the University of Aarhus, Central European University and the University of Maastricht </w:t>
      </w:r>
      <w:r w:rsidRPr="00690CC5">
        <w:rPr>
          <w:i/>
        </w:rPr>
        <w:t xml:space="preserve">for </w:t>
      </w:r>
      <w:r w:rsidR="00690CC5" w:rsidRPr="00690CC5">
        <w:rPr>
          <w:i/>
        </w:rPr>
        <w:t>their support in their research and the organization of this</w:t>
      </w:r>
      <w:r w:rsidRPr="00690CC5">
        <w:rPr>
          <w:i/>
        </w:rPr>
        <w:t xml:space="preserve"> event. </w:t>
      </w:r>
    </w:p>
    <w:p w:rsidR="00980582" w:rsidRDefault="00C874CA" w:rsidP="00980582">
      <w:pPr>
        <w:jc w:val="both"/>
      </w:pPr>
      <w:r>
        <w:lastRenderedPageBreak/>
        <w:t xml:space="preserve"> </w:t>
      </w:r>
    </w:p>
    <w:sectPr w:rsidR="009805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82" w:rsidRDefault="00432582" w:rsidP="005F49FC">
      <w:pPr>
        <w:spacing w:after="0" w:line="240" w:lineRule="auto"/>
      </w:pPr>
      <w:r>
        <w:separator/>
      </w:r>
    </w:p>
  </w:endnote>
  <w:endnote w:type="continuationSeparator" w:id="0">
    <w:p w:rsidR="00432582" w:rsidRDefault="00432582" w:rsidP="005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5303"/>
      <w:docPartObj>
        <w:docPartGallery w:val="Page Numbers (Bottom of Page)"/>
        <w:docPartUnique/>
      </w:docPartObj>
    </w:sdtPr>
    <w:sdtEndPr>
      <w:rPr>
        <w:noProof/>
      </w:rPr>
    </w:sdtEndPr>
    <w:sdtContent>
      <w:p w:rsidR="005F49FC" w:rsidRDefault="005F49FC">
        <w:pPr>
          <w:pStyle w:val="Footer"/>
          <w:jc w:val="center"/>
        </w:pPr>
        <w:r>
          <w:fldChar w:fldCharType="begin"/>
        </w:r>
        <w:r>
          <w:instrText xml:space="preserve"> PAGE   \* MERGEFORMAT </w:instrText>
        </w:r>
        <w:r>
          <w:fldChar w:fldCharType="separate"/>
        </w:r>
        <w:r w:rsidR="00903E57">
          <w:rPr>
            <w:noProof/>
          </w:rPr>
          <w:t>1</w:t>
        </w:r>
        <w:r>
          <w:rPr>
            <w:noProof/>
          </w:rPr>
          <w:fldChar w:fldCharType="end"/>
        </w:r>
      </w:p>
    </w:sdtContent>
  </w:sdt>
  <w:p w:rsidR="005F49FC" w:rsidRDefault="005F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82" w:rsidRDefault="00432582" w:rsidP="005F49FC">
      <w:pPr>
        <w:spacing w:after="0" w:line="240" w:lineRule="auto"/>
      </w:pPr>
      <w:r>
        <w:separator/>
      </w:r>
    </w:p>
  </w:footnote>
  <w:footnote w:type="continuationSeparator" w:id="0">
    <w:p w:rsidR="00432582" w:rsidRDefault="00432582" w:rsidP="005F4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B5"/>
    <w:rsid w:val="00011428"/>
    <w:rsid w:val="00011F03"/>
    <w:rsid w:val="00031441"/>
    <w:rsid w:val="000405E9"/>
    <w:rsid w:val="000451B5"/>
    <w:rsid w:val="00047763"/>
    <w:rsid w:val="00050024"/>
    <w:rsid w:val="000603D9"/>
    <w:rsid w:val="00061DAD"/>
    <w:rsid w:val="00064BF4"/>
    <w:rsid w:val="00074A6E"/>
    <w:rsid w:val="000818CB"/>
    <w:rsid w:val="0008261E"/>
    <w:rsid w:val="00090CC7"/>
    <w:rsid w:val="000C4A8B"/>
    <w:rsid w:val="00100B4F"/>
    <w:rsid w:val="0011360E"/>
    <w:rsid w:val="00126C41"/>
    <w:rsid w:val="00143A88"/>
    <w:rsid w:val="001503E4"/>
    <w:rsid w:val="001725F0"/>
    <w:rsid w:val="00183070"/>
    <w:rsid w:val="0019181F"/>
    <w:rsid w:val="00194117"/>
    <w:rsid w:val="001E687B"/>
    <w:rsid w:val="00200216"/>
    <w:rsid w:val="00203CE4"/>
    <w:rsid w:val="00234FB5"/>
    <w:rsid w:val="00254CDB"/>
    <w:rsid w:val="00262689"/>
    <w:rsid w:val="00270F5D"/>
    <w:rsid w:val="002760E2"/>
    <w:rsid w:val="002A2CB3"/>
    <w:rsid w:val="002A5D2B"/>
    <w:rsid w:val="002A6AD7"/>
    <w:rsid w:val="002B2D6D"/>
    <w:rsid w:val="002B488B"/>
    <w:rsid w:val="002C6E14"/>
    <w:rsid w:val="002C6F15"/>
    <w:rsid w:val="002E0C12"/>
    <w:rsid w:val="00300719"/>
    <w:rsid w:val="003437C5"/>
    <w:rsid w:val="00356A7C"/>
    <w:rsid w:val="0038429A"/>
    <w:rsid w:val="003A18E9"/>
    <w:rsid w:val="003A25A7"/>
    <w:rsid w:val="003B2ACC"/>
    <w:rsid w:val="003C074D"/>
    <w:rsid w:val="003D2FF7"/>
    <w:rsid w:val="003E0E43"/>
    <w:rsid w:val="003F3DBC"/>
    <w:rsid w:val="003F40A5"/>
    <w:rsid w:val="00430B6C"/>
    <w:rsid w:val="00432582"/>
    <w:rsid w:val="0043566D"/>
    <w:rsid w:val="004A3C5E"/>
    <w:rsid w:val="004B4C23"/>
    <w:rsid w:val="004B74D4"/>
    <w:rsid w:val="004E385B"/>
    <w:rsid w:val="00507713"/>
    <w:rsid w:val="0051514C"/>
    <w:rsid w:val="00560F8A"/>
    <w:rsid w:val="005756F7"/>
    <w:rsid w:val="00581BCA"/>
    <w:rsid w:val="0058466A"/>
    <w:rsid w:val="00596BE7"/>
    <w:rsid w:val="005A3AEB"/>
    <w:rsid w:val="005C509C"/>
    <w:rsid w:val="005D6F14"/>
    <w:rsid w:val="005F23C1"/>
    <w:rsid w:val="005F49FC"/>
    <w:rsid w:val="00622555"/>
    <w:rsid w:val="00623AD7"/>
    <w:rsid w:val="00630C4F"/>
    <w:rsid w:val="0064604D"/>
    <w:rsid w:val="00646D26"/>
    <w:rsid w:val="00657DFF"/>
    <w:rsid w:val="00667F34"/>
    <w:rsid w:val="00670565"/>
    <w:rsid w:val="00690CC5"/>
    <w:rsid w:val="006B1A33"/>
    <w:rsid w:val="006C3278"/>
    <w:rsid w:val="006C3BAC"/>
    <w:rsid w:val="006C604C"/>
    <w:rsid w:val="006E6EC8"/>
    <w:rsid w:val="00705CA9"/>
    <w:rsid w:val="007339B6"/>
    <w:rsid w:val="00754292"/>
    <w:rsid w:val="00767751"/>
    <w:rsid w:val="0078404C"/>
    <w:rsid w:val="007961C8"/>
    <w:rsid w:val="008317A3"/>
    <w:rsid w:val="008408DC"/>
    <w:rsid w:val="00861ACA"/>
    <w:rsid w:val="0088726E"/>
    <w:rsid w:val="00890565"/>
    <w:rsid w:val="008F462E"/>
    <w:rsid w:val="00903E57"/>
    <w:rsid w:val="009128BD"/>
    <w:rsid w:val="0093019B"/>
    <w:rsid w:val="009329DB"/>
    <w:rsid w:val="00934EE3"/>
    <w:rsid w:val="00941378"/>
    <w:rsid w:val="00963AD0"/>
    <w:rsid w:val="00966A5F"/>
    <w:rsid w:val="00980582"/>
    <w:rsid w:val="00985079"/>
    <w:rsid w:val="00995D1A"/>
    <w:rsid w:val="00996157"/>
    <w:rsid w:val="009A6EA6"/>
    <w:rsid w:val="009C2BA3"/>
    <w:rsid w:val="009C2EF8"/>
    <w:rsid w:val="009E0442"/>
    <w:rsid w:val="009E4BAF"/>
    <w:rsid w:val="009F41D8"/>
    <w:rsid w:val="00A04A20"/>
    <w:rsid w:val="00A17434"/>
    <w:rsid w:val="00A17BE4"/>
    <w:rsid w:val="00A31891"/>
    <w:rsid w:val="00A369CE"/>
    <w:rsid w:val="00A720DE"/>
    <w:rsid w:val="00A76A15"/>
    <w:rsid w:val="00A7711B"/>
    <w:rsid w:val="00A93580"/>
    <w:rsid w:val="00AD0AE3"/>
    <w:rsid w:val="00AD3501"/>
    <w:rsid w:val="00B02E99"/>
    <w:rsid w:val="00B159BF"/>
    <w:rsid w:val="00B17850"/>
    <w:rsid w:val="00B22C4F"/>
    <w:rsid w:val="00B554D7"/>
    <w:rsid w:val="00B65EC6"/>
    <w:rsid w:val="00B804BD"/>
    <w:rsid w:val="00B87E7B"/>
    <w:rsid w:val="00B91D1A"/>
    <w:rsid w:val="00BC48FA"/>
    <w:rsid w:val="00C2336E"/>
    <w:rsid w:val="00C309E5"/>
    <w:rsid w:val="00C4142F"/>
    <w:rsid w:val="00C54164"/>
    <w:rsid w:val="00C7057F"/>
    <w:rsid w:val="00C874CA"/>
    <w:rsid w:val="00C970CF"/>
    <w:rsid w:val="00CC070A"/>
    <w:rsid w:val="00CD2713"/>
    <w:rsid w:val="00D031AE"/>
    <w:rsid w:val="00D119FD"/>
    <w:rsid w:val="00D2577B"/>
    <w:rsid w:val="00D34246"/>
    <w:rsid w:val="00D600DF"/>
    <w:rsid w:val="00D67612"/>
    <w:rsid w:val="00D753A3"/>
    <w:rsid w:val="00D75DF5"/>
    <w:rsid w:val="00DA0B99"/>
    <w:rsid w:val="00DC2196"/>
    <w:rsid w:val="00DD6898"/>
    <w:rsid w:val="00DD7529"/>
    <w:rsid w:val="00DD7875"/>
    <w:rsid w:val="00DE63BF"/>
    <w:rsid w:val="00DE72EF"/>
    <w:rsid w:val="00E01BFF"/>
    <w:rsid w:val="00E040C5"/>
    <w:rsid w:val="00E055B5"/>
    <w:rsid w:val="00E10C95"/>
    <w:rsid w:val="00E14017"/>
    <w:rsid w:val="00E15312"/>
    <w:rsid w:val="00E32A15"/>
    <w:rsid w:val="00E44863"/>
    <w:rsid w:val="00E809C7"/>
    <w:rsid w:val="00ED366D"/>
    <w:rsid w:val="00EE3A69"/>
    <w:rsid w:val="00EE5B41"/>
    <w:rsid w:val="00EF4917"/>
    <w:rsid w:val="00EF6CDA"/>
    <w:rsid w:val="00F01089"/>
    <w:rsid w:val="00F52E17"/>
    <w:rsid w:val="00F80C14"/>
    <w:rsid w:val="00F950E1"/>
    <w:rsid w:val="00FE327F"/>
    <w:rsid w:val="00FE440C"/>
    <w:rsid w:val="00FE58C6"/>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72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72EF"/>
    <w:rPr>
      <w:rFonts w:ascii="Calibri" w:hAnsi="Calibri"/>
      <w:szCs w:val="21"/>
    </w:rPr>
  </w:style>
  <w:style w:type="paragraph" w:styleId="Header">
    <w:name w:val="header"/>
    <w:basedOn w:val="Normal"/>
    <w:link w:val="HeaderChar"/>
    <w:uiPriority w:val="99"/>
    <w:unhideWhenUsed/>
    <w:rsid w:val="005F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FC"/>
  </w:style>
  <w:style w:type="paragraph" w:styleId="Footer">
    <w:name w:val="footer"/>
    <w:basedOn w:val="Normal"/>
    <w:link w:val="FooterChar"/>
    <w:uiPriority w:val="99"/>
    <w:unhideWhenUsed/>
    <w:rsid w:val="005F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FC"/>
  </w:style>
  <w:style w:type="character" w:styleId="Emphasis">
    <w:name w:val="Emphasis"/>
    <w:basedOn w:val="DefaultParagraphFont"/>
    <w:uiPriority w:val="20"/>
    <w:qFormat/>
    <w:rsid w:val="00011F03"/>
    <w:rPr>
      <w:i/>
      <w:iCs/>
    </w:rPr>
  </w:style>
  <w:style w:type="paragraph" w:styleId="BalloonText">
    <w:name w:val="Balloon Text"/>
    <w:basedOn w:val="Normal"/>
    <w:link w:val="BalloonTextChar"/>
    <w:uiPriority w:val="99"/>
    <w:semiHidden/>
    <w:unhideWhenUsed/>
    <w:rsid w:val="00F95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72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72EF"/>
    <w:rPr>
      <w:rFonts w:ascii="Calibri" w:hAnsi="Calibri"/>
      <w:szCs w:val="21"/>
    </w:rPr>
  </w:style>
  <w:style w:type="paragraph" w:styleId="Header">
    <w:name w:val="header"/>
    <w:basedOn w:val="Normal"/>
    <w:link w:val="HeaderChar"/>
    <w:uiPriority w:val="99"/>
    <w:unhideWhenUsed/>
    <w:rsid w:val="005F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FC"/>
  </w:style>
  <w:style w:type="paragraph" w:styleId="Footer">
    <w:name w:val="footer"/>
    <w:basedOn w:val="Normal"/>
    <w:link w:val="FooterChar"/>
    <w:uiPriority w:val="99"/>
    <w:unhideWhenUsed/>
    <w:rsid w:val="005F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FC"/>
  </w:style>
  <w:style w:type="character" w:styleId="Emphasis">
    <w:name w:val="Emphasis"/>
    <w:basedOn w:val="DefaultParagraphFont"/>
    <w:uiPriority w:val="20"/>
    <w:qFormat/>
    <w:rsid w:val="00011F03"/>
    <w:rPr>
      <w:i/>
      <w:iCs/>
    </w:rPr>
  </w:style>
  <w:style w:type="paragraph" w:styleId="BalloonText">
    <w:name w:val="Balloon Text"/>
    <w:basedOn w:val="Normal"/>
    <w:link w:val="BalloonTextChar"/>
    <w:uiPriority w:val="99"/>
    <w:semiHidden/>
    <w:unhideWhenUsed/>
    <w:rsid w:val="00F95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274">
      <w:bodyDiv w:val="1"/>
      <w:marLeft w:val="0"/>
      <w:marRight w:val="0"/>
      <w:marTop w:val="0"/>
      <w:marBottom w:val="0"/>
      <w:divBdr>
        <w:top w:val="none" w:sz="0" w:space="0" w:color="auto"/>
        <w:left w:val="none" w:sz="0" w:space="0" w:color="auto"/>
        <w:bottom w:val="none" w:sz="0" w:space="0" w:color="auto"/>
        <w:right w:val="none" w:sz="0" w:space="0" w:color="auto"/>
      </w:divBdr>
    </w:div>
    <w:div w:id="2554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3608-C42F-48CD-94F2-A51035CD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HOAREAU</dc:creator>
  <cp:lastModifiedBy>Cécile HOAREAU</cp:lastModifiedBy>
  <cp:revision>2</cp:revision>
  <dcterms:created xsi:type="dcterms:W3CDTF">2013-04-17T16:25:00Z</dcterms:created>
  <dcterms:modified xsi:type="dcterms:W3CDTF">2013-04-17T16:25:00Z</dcterms:modified>
</cp:coreProperties>
</file>